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36CD40AE" w:rsidR="001A53D6" w:rsidRPr="00C66E4D" w:rsidRDefault="00806CCF" w:rsidP="00D06917">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JCSSD-2929</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0B220744" w:rsidR="003069E0" w:rsidRPr="00C66E4D" w:rsidRDefault="009E64B7"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806CCF">
              <w:rPr>
                <w:rFonts w:ascii="Times New Roman" w:hAnsi="Times New Roman" w:cs="Times New Roman"/>
                <w:b/>
                <w:color w:val="000000" w:themeColor="text1"/>
              </w:rPr>
              <w:t>Annaram</w:t>
            </w:r>
            <w:proofErr w:type="spellEnd"/>
            <w:r w:rsidRPr="00806CCF">
              <w:rPr>
                <w:rFonts w:ascii="Times New Roman" w:hAnsi="Times New Roman" w:cs="Times New Roman"/>
                <w:b/>
                <w:color w:val="000000" w:themeColor="text1"/>
              </w:rPr>
              <w:t xml:space="preserve"> Ashok </w:t>
            </w:r>
            <w:bookmarkStart w:id="0" w:name="_GoBack"/>
            <w:bookmarkEnd w:id="0"/>
            <w:r w:rsidRPr="00806CCF">
              <w:rPr>
                <w:rFonts w:ascii="Times New Roman" w:hAnsi="Times New Roman" w:cs="Times New Roman"/>
                <w:b/>
                <w:color w:val="000000" w:themeColor="text1"/>
              </w:rPr>
              <w:t>Reddy</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18F66386" w:rsidR="002A5015" w:rsidRPr="00C66E4D" w:rsidRDefault="00E9204E" w:rsidP="00D06917">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551962" w:rsidRPr="00C66E4D">
              <w:rPr>
                <w:rFonts w:ascii="Times New Roman" w:eastAsia="Times New Roman" w:hAnsi="Times New Roman" w:cs="Times New Roman"/>
                <w:b/>
                <w:bCs/>
                <w:color w:val="000000" w:themeColor="text1"/>
                <w:shd w:val="clear" w:color="auto" w:fill="FFFFFF"/>
                <w:lang w:val="en-IN" w:eastAsia="en-IN"/>
              </w:rPr>
              <w:t xml:space="preserve"> </w:t>
            </w:r>
            <w:r w:rsidR="00806CCF" w:rsidRPr="00806CCF">
              <w:rPr>
                <w:rFonts w:ascii="Times New Roman" w:eastAsia="Times New Roman" w:hAnsi="Times New Roman" w:cs="Times New Roman"/>
                <w:b/>
                <w:bCs/>
                <w:color w:val="000000" w:themeColor="text1"/>
                <w:shd w:val="clear" w:color="auto" w:fill="FFFFFF"/>
                <w:lang w:val="en-IN" w:eastAsia="en-IN"/>
              </w:rPr>
              <w:t>Implementation Strategies for Integrating Google Cloud with BPM Tools</w:t>
            </w:r>
          </w:p>
          <w:p w14:paraId="38C8EB1E" w14:textId="3530217F" w:rsidR="00D210DD" w:rsidRDefault="00140858"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1923FE" w:rsidRPr="00FC77AA">
              <w:rPr>
                <w:rFonts w:ascii="Times New Roman" w:eastAsia="Times New Roman" w:hAnsi="Times New Roman" w:cs="Times New Roman"/>
                <w:bCs/>
                <w:color w:val="000000" w:themeColor="text1"/>
                <w:shd w:val="clear" w:color="auto" w:fill="FFFFFF"/>
                <w:lang w:val="en-IN" w:eastAsia="en-IN"/>
              </w:rPr>
              <w:t xml:space="preserve">- </w:t>
            </w:r>
            <w:r w:rsidR="00806CCF">
              <w:rPr>
                <w:rFonts w:ascii="Times New Roman" w:eastAsia="Times New Roman" w:hAnsi="Times New Roman" w:cs="Times New Roman"/>
                <w:bCs/>
                <w:color w:val="000000" w:themeColor="text1"/>
                <w:shd w:val="clear" w:color="auto" w:fill="FFFFFF"/>
                <w:lang w:val="en-IN" w:eastAsia="en-IN"/>
              </w:rPr>
              <w:t>T</w:t>
            </w:r>
            <w:r w:rsidR="00806CCF" w:rsidRPr="00806CCF">
              <w:rPr>
                <w:rFonts w:ascii="Times New Roman" w:eastAsia="Times New Roman" w:hAnsi="Times New Roman" w:cs="Times New Roman"/>
                <w:bCs/>
                <w:color w:val="000000" w:themeColor="text1"/>
                <w:shd w:val="clear" w:color="auto" w:fill="FFFFFF"/>
                <w:lang w:val="en-IN" w:eastAsia="en-IN"/>
              </w:rPr>
              <w:t>he article provides valuable insights into integration strategies for leveraging Google Cloud with BPM tools, offering practical recommendations and best practices for organizations seeking to embrace cloud-based BPM integration. With some enhancements and refinements, the article has the potential to serve as a valuable resource for decision-makers, IT professionals, and researchers interested in this topic.</w:t>
            </w:r>
          </w:p>
          <w:p w14:paraId="6661F24D" w14:textId="2C6C6507" w:rsidR="00D15762" w:rsidRDefault="00D06917"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00806CCF" w:rsidRPr="00806CCF">
              <w:rPr>
                <w:rFonts w:ascii="Times New Roman" w:eastAsia="Times New Roman" w:hAnsi="Times New Roman" w:cs="Times New Roman"/>
                <w:bCs/>
                <w:color w:val="000000" w:themeColor="text1"/>
                <w:shd w:val="clear" w:color="auto" w:fill="FFFFFF"/>
                <w:lang w:val="en-IN" w:eastAsia="en-IN"/>
              </w:rPr>
              <w:t xml:space="preserve">The introduction sets the stage for the article by emphasizing the growing importance of cloud technology and BPM tools in today's business landscape. It effectively establishes the rationale for integrating Google Cloud with BPM tools and outlines the objectives of the article. However, it could be strengthened by providing more </w:t>
            </w:r>
            <w:proofErr w:type="gramStart"/>
            <w:r w:rsidR="00806CCF" w:rsidRPr="00806CCF">
              <w:rPr>
                <w:rFonts w:ascii="Times New Roman" w:eastAsia="Times New Roman" w:hAnsi="Times New Roman" w:cs="Times New Roman"/>
                <w:bCs/>
                <w:color w:val="000000" w:themeColor="text1"/>
                <w:shd w:val="clear" w:color="auto" w:fill="FFFFFF"/>
                <w:lang w:val="en-IN" w:eastAsia="en-IN"/>
              </w:rPr>
              <w:t>context</w:t>
            </w:r>
            <w:proofErr w:type="gramEnd"/>
            <w:r w:rsidR="00806CCF" w:rsidRPr="00806CCF">
              <w:rPr>
                <w:rFonts w:ascii="Times New Roman" w:eastAsia="Times New Roman" w:hAnsi="Times New Roman" w:cs="Times New Roman"/>
                <w:bCs/>
                <w:color w:val="000000" w:themeColor="text1"/>
                <w:shd w:val="clear" w:color="auto" w:fill="FFFFFF"/>
                <w:lang w:val="en-IN" w:eastAsia="en-IN"/>
              </w:rPr>
              <w:t xml:space="preserve"> on the current adoption trends and challenges faced by organizations in this context.</w:t>
            </w:r>
          </w:p>
          <w:p w14:paraId="5CBBD7C9" w14:textId="77777777" w:rsidR="00806CCF" w:rsidRPr="00806CCF" w:rsidRDefault="00806CCF" w:rsidP="00806CCF">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06CCF">
              <w:rPr>
                <w:rFonts w:ascii="Times New Roman" w:eastAsia="Times New Roman" w:hAnsi="Times New Roman" w:cs="Times New Roman"/>
                <w:bCs/>
                <w:color w:val="000000" w:themeColor="text1"/>
                <w:shd w:val="clear" w:color="auto" w:fill="FFFFFF"/>
                <w:lang w:val="en-IN" w:eastAsia="en-IN"/>
              </w:rPr>
              <w:t>Incorporate more specific examples or case studies throughout the article to illustrate the potential benefits and real-world applications of integrating Google Cloud with BPM tools.</w:t>
            </w:r>
          </w:p>
          <w:p w14:paraId="2D521E80" w14:textId="77777777" w:rsidR="00806CCF" w:rsidRPr="00806CCF" w:rsidRDefault="00806CCF" w:rsidP="00806CCF">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06CCF">
              <w:rPr>
                <w:rFonts w:ascii="Times New Roman" w:eastAsia="Times New Roman" w:hAnsi="Times New Roman" w:cs="Times New Roman"/>
                <w:bCs/>
                <w:color w:val="000000" w:themeColor="text1"/>
                <w:shd w:val="clear" w:color="auto" w:fill="FFFFFF"/>
                <w:lang w:val="en-IN" w:eastAsia="en-IN"/>
              </w:rPr>
              <w:t>Provide additional context or discussion on emerging challenges or trends in cloud-based BPM integration to enhance the relevance and timeliness of the article.</w:t>
            </w:r>
          </w:p>
          <w:p w14:paraId="4268DE3B" w14:textId="77777777" w:rsidR="00806CCF" w:rsidRDefault="00806CCF" w:rsidP="00806CCF">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06CCF">
              <w:rPr>
                <w:rFonts w:ascii="Times New Roman" w:eastAsia="Times New Roman" w:hAnsi="Times New Roman" w:cs="Times New Roman"/>
                <w:bCs/>
                <w:color w:val="000000" w:themeColor="text1"/>
                <w:shd w:val="clear" w:color="auto" w:fill="FFFFFF"/>
                <w:lang w:val="en-IN" w:eastAsia="en-IN"/>
              </w:rPr>
              <w:t>Consider expanding the conclusion section to include a forward-looking perspective on the future of cloud-based BPM integration and potential areas for further research or exploration</w:t>
            </w:r>
            <w:r>
              <w:rPr>
                <w:rFonts w:ascii="Times New Roman" w:eastAsia="Times New Roman" w:hAnsi="Times New Roman" w:cs="Times New Roman"/>
                <w:bCs/>
                <w:color w:val="000000" w:themeColor="text1"/>
                <w:shd w:val="clear" w:color="auto" w:fill="FFFFFF"/>
                <w:lang w:val="en-IN" w:eastAsia="en-IN"/>
              </w:rPr>
              <w:t>.</w:t>
            </w:r>
          </w:p>
          <w:p w14:paraId="4C224D15" w14:textId="6D4314FB" w:rsidR="00806CCF" w:rsidRPr="00806CCF" w:rsidRDefault="00806CCF" w:rsidP="00CF4B0D">
            <w:pPr>
              <w:pStyle w:val="ListParagraph"/>
              <w:numPr>
                <w:ilvl w:val="0"/>
                <w:numId w:val="27"/>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06CCF">
              <w:rPr>
                <w:rFonts w:ascii="Times New Roman" w:eastAsia="Times New Roman" w:hAnsi="Times New Roman" w:cs="Times New Roman"/>
                <w:bCs/>
                <w:color w:val="000000" w:themeColor="text1"/>
                <w:shd w:val="clear" w:color="auto" w:fill="FFFFFF"/>
                <w:lang w:val="en-IN" w:eastAsia="en-IN"/>
              </w:rPr>
              <w:t>Provide in-text citations wherever applicable to attribute ideas, data, or findings to their respective sources.</w:t>
            </w:r>
            <w:r>
              <w:rPr>
                <w:rFonts w:ascii="Times New Roman" w:eastAsia="Times New Roman" w:hAnsi="Times New Roman" w:cs="Times New Roman"/>
                <w:bCs/>
                <w:color w:val="000000" w:themeColor="text1"/>
                <w:shd w:val="clear" w:color="auto" w:fill="FFFFFF"/>
                <w:lang w:val="en-IN" w:eastAsia="en-IN"/>
              </w:rPr>
              <w:t xml:space="preserve"> </w:t>
            </w:r>
            <w:r w:rsidR="00CF4B0D">
              <w:rPr>
                <w:rFonts w:ascii="Times New Roman" w:eastAsia="Times New Roman" w:hAnsi="Times New Roman" w:cs="Times New Roman"/>
                <w:bCs/>
                <w:color w:val="000000" w:themeColor="text1"/>
                <w:shd w:val="clear" w:color="auto" w:fill="FFFFFF"/>
                <w:lang w:val="en-IN" w:eastAsia="en-IN"/>
              </w:rPr>
              <w:t xml:space="preserve"> R</w:t>
            </w:r>
            <w:r w:rsidR="00CF4B0D" w:rsidRPr="00CF4B0D">
              <w:rPr>
                <w:rFonts w:ascii="Times New Roman" w:eastAsia="Times New Roman" w:hAnsi="Times New Roman" w:cs="Times New Roman"/>
                <w:bCs/>
                <w:color w:val="000000" w:themeColor="text1"/>
                <w:shd w:val="clear" w:color="auto" w:fill="FFFFFF"/>
                <w:lang w:val="en-IN" w:eastAsia="en-IN"/>
              </w:rPr>
              <w:t xml:space="preserve">eferences </w:t>
            </w:r>
            <w:proofErr w:type="gramStart"/>
            <w:r w:rsidR="00CF4B0D" w:rsidRPr="00CF4B0D">
              <w:rPr>
                <w:rFonts w:ascii="Times New Roman" w:eastAsia="Times New Roman" w:hAnsi="Times New Roman" w:cs="Times New Roman"/>
                <w:bCs/>
                <w:color w:val="000000" w:themeColor="text1"/>
                <w:shd w:val="clear" w:color="auto" w:fill="FFFFFF"/>
                <w:lang w:val="en-IN" w:eastAsia="en-IN"/>
              </w:rPr>
              <w:t>are listed</w:t>
            </w:r>
            <w:proofErr w:type="gramEnd"/>
            <w:r w:rsidR="00CF4B0D" w:rsidRPr="00CF4B0D">
              <w:rPr>
                <w:rFonts w:ascii="Times New Roman" w:eastAsia="Times New Roman" w:hAnsi="Times New Roman" w:cs="Times New Roman"/>
                <w:bCs/>
                <w:color w:val="000000" w:themeColor="text1"/>
                <w:shd w:val="clear" w:color="auto" w:fill="FFFFFF"/>
                <w:lang w:val="en-IN" w:eastAsia="en-IN"/>
              </w:rPr>
              <w:t xml:space="preserve"> by title and year. Please align them to include authors, title, year, journal name, volume, issue, and page numbers according to the journal's format</w:t>
            </w:r>
          </w:p>
          <w:p w14:paraId="62B2225B" w14:textId="77777777" w:rsidR="00D210DD" w:rsidRDefault="00D210DD" w:rsidP="00D210DD">
            <w:pPr>
              <w:pStyle w:val="ListParagraph"/>
              <w:spacing w:line="360" w:lineRule="auto"/>
              <w:jc w:val="both"/>
              <w:rPr>
                <w:rFonts w:ascii="Times New Roman" w:eastAsia="Times New Roman" w:hAnsi="Times New Roman" w:cs="Times New Roman"/>
                <w:bCs/>
                <w:color w:val="000000" w:themeColor="text1"/>
                <w:shd w:val="clear" w:color="auto" w:fill="FFFFFF"/>
                <w:lang w:val="en-IN" w:eastAsia="en-IN"/>
              </w:rPr>
            </w:pPr>
          </w:p>
          <w:p w14:paraId="66DCE3A2" w14:textId="77777777" w:rsidR="00D210DD" w:rsidRPr="00D210DD" w:rsidRDefault="00D210DD" w:rsidP="00D210DD">
            <w:pPr>
              <w:pStyle w:val="ListParagraph"/>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2AB82B98" w:rsidR="0049531E" w:rsidRPr="00C66E4D" w:rsidRDefault="00DE24E6"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64E970" w14:textId="77777777" w:rsidR="004814F6" w:rsidRDefault="004814F6" w:rsidP="00F65AB0">
      <w:pPr>
        <w:spacing w:after="0" w:line="240" w:lineRule="auto"/>
      </w:pPr>
      <w:r>
        <w:separator/>
      </w:r>
    </w:p>
  </w:endnote>
  <w:endnote w:type="continuationSeparator" w:id="0">
    <w:p w14:paraId="7D9EC0D7" w14:textId="77777777" w:rsidR="004814F6" w:rsidRDefault="004814F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168CEC" w14:textId="77777777" w:rsidR="004814F6" w:rsidRDefault="004814F6" w:rsidP="00F65AB0">
      <w:pPr>
        <w:spacing w:after="0" w:line="240" w:lineRule="auto"/>
      </w:pPr>
      <w:r>
        <w:separator/>
      </w:r>
    </w:p>
  </w:footnote>
  <w:footnote w:type="continuationSeparator" w:id="0">
    <w:p w14:paraId="6A69E050" w14:textId="77777777" w:rsidR="004814F6" w:rsidRDefault="004814F6"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7"/>
  </w:num>
  <w:num w:numId="4">
    <w:abstractNumId w:val="1"/>
  </w:num>
  <w:num w:numId="5">
    <w:abstractNumId w:val="6"/>
  </w:num>
  <w:num w:numId="6">
    <w:abstractNumId w:val="25"/>
  </w:num>
  <w:num w:numId="7">
    <w:abstractNumId w:val="23"/>
  </w:num>
  <w:num w:numId="8">
    <w:abstractNumId w:val="16"/>
  </w:num>
  <w:num w:numId="9">
    <w:abstractNumId w:val="22"/>
  </w:num>
  <w:num w:numId="10">
    <w:abstractNumId w:val="24"/>
  </w:num>
  <w:num w:numId="11">
    <w:abstractNumId w:val="9"/>
  </w:num>
  <w:num w:numId="12">
    <w:abstractNumId w:val="19"/>
  </w:num>
  <w:num w:numId="13">
    <w:abstractNumId w:val="13"/>
  </w:num>
  <w:num w:numId="14">
    <w:abstractNumId w:val="20"/>
  </w:num>
  <w:num w:numId="15">
    <w:abstractNumId w:val="15"/>
  </w:num>
  <w:num w:numId="16">
    <w:abstractNumId w:val="8"/>
  </w:num>
  <w:num w:numId="17">
    <w:abstractNumId w:val="2"/>
  </w:num>
  <w:num w:numId="18">
    <w:abstractNumId w:val="11"/>
  </w:num>
  <w:num w:numId="19">
    <w:abstractNumId w:val="18"/>
  </w:num>
  <w:num w:numId="20">
    <w:abstractNumId w:val="14"/>
  </w:num>
  <w:num w:numId="21">
    <w:abstractNumId w:val="5"/>
  </w:num>
  <w:num w:numId="22">
    <w:abstractNumId w:val="26"/>
  </w:num>
  <w:num w:numId="23">
    <w:abstractNumId w:val="3"/>
  </w:num>
  <w:num w:numId="24">
    <w:abstractNumId w:val="21"/>
  </w:num>
  <w:num w:numId="25">
    <w:abstractNumId w:val="4"/>
  </w:num>
  <w:num w:numId="26">
    <w:abstractNumId w:val="10"/>
  </w:num>
  <w:num w:numId="2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14D"/>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14F6"/>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D2ABA"/>
    <w:rsid w:val="005D673B"/>
    <w:rsid w:val="005D72EB"/>
    <w:rsid w:val="005D7C54"/>
    <w:rsid w:val="005D7FCF"/>
    <w:rsid w:val="005E31BB"/>
    <w:rsid w:val="005F145D"/>
    <w:rsid w:val="005F30B9"/>
    <w:rsid w:val="005F3BA8"/>
    <w:rsid w:val="00600502"/>
    <w:rsid w:val="006019BB"/>
    <w:rsid w:val="00604F97"/>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712F"/>
    <w:rsid w:val="008A3276"/>
    <w:rsid w:val="008A41AE"/>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4B7"/>
    <w:rsid w:val="009E66B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684A"/>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4B0D"/>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367A"/>
    <w:rsid w:val="00DB3694"/>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700D"/>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78F"/>
    <w:rsid w:val="00F5139E"/>
    <w:rsid w:val="00F51601"/>
    <w:rsid w:val="00F53EA8"/>
    <w:rsid w:val="00F56361"/>
    <w:rsid w:val="00F56BDC"/>
    <w:rsid w:val="00F574BC"/>
    <w:rsid w:val="00F60ED0"/>
    <w:rsid w:val="00F625D5"/>
    <w:rsid w:val="00F64B8A"/>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6E901-40F5-4834-ACDC-308A7F067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2024-03-28T04:24:00Z</dcterms:created>
  <dcterms:modified xsi:type="dcterms:W3CDTF">2024-03-28T04:24:00Z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